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ABBD" w14:textId="326F1686" w:rsidR="00D11ADA" w:rsidRPr="00B9723D" w:rsidRDefault="00371062">
      <w:pPr>
        <w:rPr>
          <w:sz w:val="28"/>
          <w:szCs w:val="28"/>
        </w:rPr>
      </w:pPr>
      <w:r w:rsidRPr="00B9723D">
        <w:rPr>
          <w:sz w:val="28"/>
          <w:szCs w:val="28"/>
        </w:rPr>
        <w:t>Jaar</w:t>
      </w:r>
      <w:r w:rsidR="002D030C">
        <w:rPr>
          <w:sz w:val="28"/>
          <w:szCs w:val="28"/>
        </w:rPr>
        <w:t>verslag</w:t>
      </w:r>
      <w:r w:rsidRPr="00B9723D">
        <w:rPr>
          <w:sz w:val="28"/>
          <w:szCs w:val="28"/>
        </w:rPr>
        <w:t xml:space="preserve"> 202</w:t>
      </w:r>
      <w:r w:rsidR="003424BA">
        <w:rPr>
          <w:sz w:val="28"/>
          <w:szCs w:val="28"/>
        </w:rPr>
        <w:t xml:space="preserve">4 </w:t>
      </w:r>
      <w:r w:rsidRPr="00B9723D">
        <w:rPr>
          <w:sz w:val="28"/>
          <w:szCs w:val="28"/>
        </w:rPr>
        <w:t>van</w:t>
      </w:r>
      <w:r w:rsidR="002D030C">
        <w:rPr>
          <w:sz w:val="28"/>
          <w:szCs w:val="28"/>
        </w:rPr>
        <w:t xml:space="preserve"> de</w:t>
      </w:r>
      <w:r w:rsidRPr="00B9723D">
        <w:rPr>
          <w:sz w:val="28"/>
          <w:szCs w:val="28"/>
        </w:rPr>
        <w:t xml:space="preserve"> Begrafenis- en Crematieverenging Dokkum en omstreken.</w:t>
      </w:r>
    </w:p>
    <w:p w14:paraId="60B6303A" w14:textId="2628EF1A" w:rsidR="00371062" w:rsidRDefault="002D030C">
      <w:r>
        <w:t>Bij de ledenvergadering van maandag 31 maart 2025 om 20.00 uur in het uitvaartcentrum</w:t>
      </w:r>
    </w:p>
    <w:p w14:paraId="15028BD8" w14:textId="0B4C307C" w:rsidR="005133AA" w:rsidRDefault="00371062">
      <w:r>
        <w:t>Het afgelopen jaar was voor de vereniging en bestuur een goed jaar. Bestuurlijk was het prettig samenwerken met alle partijen zowel de uitvaartverzorgers</w:t>
      </w:r>
      <w:r w:rsidR="00F90D6D">
        <w:t>, administratieve kracht</w:t>
      </w:r>
      <w:r>
        <w:t xml:space="preserve"> als personeel van het crematorium.</w:t>
      </w:r>
    </w:p>
    <w:p w14:paraId="3AD3FC93" w14:textId="1DBB9E36" w:rsidR="00371062" w:rsidRDefault="002D030C">
      <w:r>
        <w:t xml:space="preserve">Het bestuur heeft 4 maal overleg gevoerd. </w:t>
      </w:r>
    </w:p>
    <w:p w14:paraId="67B86120" w14:textId="28D84141" w:rsidR="00AF7301" w:rsidRDefault="00371062">
      <w:r>
        <w:t>Voorafgaand aan de vergadering hebben alle leden een nieuwsbrief met een uitnodiging ontvangen voor de Algemene Ledenvergadering. Deze zijn ook dit jaar weer door een aantal vrijwilligers bezorgd</w:t>
      </w:r>
      <w:r w:rsidR="00AF7301">
        <w:t>. Ook hebben de ouders van Gerda de Vries weer meegeholpen en daarvoor een attentie ontvangen.</w:t>
      </w:r>
    </w:p>
    <w:p w14:paraId="039E0C4F" w14:textId="279A1FDA" w:rsidR="002B5196" w:rsidRDefault="002B5196">
      <w:r>
        <w:t>De nieuwe statuten en huishoudelijk reglement zijn aangepast</w:t>
      </w:r>
      <w:r w:rsidR="004452F9">
        <w:t xml:space="preserve"> door de Wit Dijkstra Netwerk notarissen te Sneek</w:t>
      </w:r>
      <w:r>
        <w:t xml:space="preserve"> en nu klaar voor gebruik. </w:t>
      </w:r>
      <w:r w:rsidR="00F90D6D">
        <w:t>Deze voldoen aan het algemeen geldende verenigingsrecht en sluiten beter aan bij de praktijk van vandaag de dag.</w:t>
      </w:r>
    </w:p>
    <w:p w14:paraId="1E6095C7" w14:textId="095B73C0" w:rsidR="00371062" w:rsidRDefault="00734569">
      <w:proofErr w:type="spellStart"/>
      <w:r>
        <w:t>Wiena</w:t>
      </w:r>
      <w:proofErr w:type="spellEnd"/>
      <w:r>
        <w:t xml:space="preserve"> de Beer- </w:t>
      </w:r>
      <w:r w:rsidR="00095C82">
        <w:t>V</w:t>
      </w:r>
      <w:r>
        <w:t>an der Meulen heeft het beheer van de site overgenomen van Anita de Jager. Het postbusnummer is komen te vervallen</w:t>
      </w:r>
      <w:r w:rsidR="0013091A">
        <w:t xml:space="preserve"> om logistieke redenen</w:t>
      </w:r>
      <w:r>
        <w:t xml:space="preserve"> en </w:t>
      </w:r>
      <w:proofErr w:type="spellStart"/>
      <w:r>
        <w:t>Wiena</w:t>
      </w:r>
      <w:proofErr w:type="spellEnd"/>
      <w:r>
        <w:t xml:space="preserve"> heeft dit aangepast op de site.</w:t>
      </w:r>
      <w:r w:rsidR="004452F9">
        <w:t xml:space="preserve"> </w:t>
      </w:r>
      <w:r w:rsidR="0013091A">
        <w:t xml:space="preserve"> </w:t>
      </w:r>
      <w:r w:rsidR="00CD46C8">
        <w:t>Voortaan zullen alle</w:t>
      </w:r>
      <w:r w:rsidR="00F90D6D">
        <w:t>e</w:t>
      </w:r>
      <w:r w:rsidR="00CD46C8">
        <w:t xml:space="preserve">n de namen van bestuursleden met de emailadressen worden getoond op de site.  Jaarverslagen van de afgelopen 3 jaar en jaarrekeningen van de afgelopen 2 jaar </w:t>
      </w:r>
      <w:r w:rsidR="00F90D6D">
        <w:t>zullen worden getoond op</w:t>
      </w:r>
      <w:r w:rsidR="00CD46C8">
        <w:t xml:space="preserve"> de site. </w:t>
      </w:r>
    </w:p>
    <w:p w14:paraId="33E29486" w14:textId="2847BC47" w:rsidR="004452F9" w:rsidRDefault="00EC382E">
      <w:r>
        <w:t>Het afgelopen jaar</w:t>
      </w:r>
      <w:r w:rsidR="004452F9">
        <w:t xml:space="preserve"> hebben wij als vereniging geen herinneringsavond georganiseerd</w:t>
      </w:r>
      <w:r w:rsidR="00F90D6D">
        <w:t>.</w:t>
      </w:r>
      <w:r w:rsidR="004452F9">
        <w:t xml:space="preserve"> </w:t>
      </w:r>
      <w:r>
        <w:t>I</w:t>
      </w:r>
      <w:r w:rsidR="00F90D6D">
        <w:t>n het</w:t>
      </w:r>
      <w:r w:rsidR="004452F9">
        <w:t xml:space="preserve"> </w:t>
      </w:r>
      <w:r w:rsidR="00F90D6D">
        <w:t>najaar</w:t>
      </w:r>
      <w:r>
        <w:t xml:space="preserve"> van 2025</w:t>
      </w:r>
      <w:r w:rsidR="00F90D6D">
        <w:t xml:space="preserve"> is de planning</w:t>
      </w:r>
      <w:r>
        <w:t xml:space="preserve"> dit</w:t>
      </w:r>
      <w:r w:rsidR="004452F9">
        <w:t xml:space="preserve"> weer in samenwerking met het crematorium</w:t>
      </w:r>
      <w:r w:rsidR="00F90D6D">
        <w:t xml:space="preserve"> </w:t>
      </w:r>
      <w:r>
        <w:t>te organiseren.</w:t>
      </w:r>
    </w:p>
    <w:p w14:paraId="33027691" w14:textId="1474471F" w:rsidR="004452F9" w:rsidRPr="00C66919" w:rsidRDefault="00C66919" w:rsidP="002D030C">
      <w:pPr>
        <w:rPr>
          <w:rFonts w:ascii="Calibri" w:eastAsia="Calibri" w:hAnsi="Calibri" w:cs="Times New Roman"/>
          <w:kern w:val="0"/>
          <w14:ligatures w14:val="none"/>
        </w:rPr>
      </w:pPr>
      <w:r w:rsidRPr="006A5735">
        <w:rPr>
          <w:rFonts w:ascii="Calibri" w:eastAsia="Calibri" w:hAnsi="Calibri" w:cs="Times New Roman"/>
          <w:kern w:val="0"/>
          <w14:ligatures w14:val="none"/>
        </w:rPr>
        <w:t xml:space="preserve">Financiën: De </w:t>
      </w:r>
      <w:r>
        <w:rPr>
          <w:rFonts w:ascii="Calibri" w:eastAsia="Calibri" w:hAnsi="Calibri" w:cs="Times New Roman"/>
          <w:kern w:val="0"/>
          <w14:ligatures w14:val="none"/>
        </w:rPr>
        <w:t xml:space="preserve">financiële administratie wordt door Gerda de Vries actueel bij </w:t>
      </w:r>
      <w:proofErr w:type="spellStart"/>
      <w:r>
        <w:rPr>
          <w:rFonts w:ascii="Calibri" w:eastAsia="Calibri" w:hAnsi="Calibri" w:cs="Times New Roman"/>
          <w:kern w:val="0"/>
          <w14:ligatures w14:val="none"/>
        </w:rPr>
        <w:t>ehouden</w:t>
      </w:r>
      <w:proofErr w:type="spellEnd"/>
      <w:r>
        <w:rPr>
          <w:rFonts w:ascii="Calibri" w:eastAsia="Calibri" w:hAnsi="Calibri" w:cs="Times New Roman"/>
          <w:kern w:val="0"/>
          <w14:ligatures w14:val="none"/>
        </w:rPr>
        <w:t xml:space="preserve"> en de p</w:t>
      </w:r>
      <w:r w:rsidRPr="006A5735">
        <w:rPr>
          <w:rFonts w:ascii="Calibri" w:eastAsia="Calibri" w:hAnsi="Calibri" w:cs="Times New Roman"/>
          <w:kern w:val="0"/>
          <w14:ligatures w14:val="none"/>
        </w:rPr>
        <w:t xml:space="preserve">enningmeester </w:t>
      </w:r>
      <w:proofErr w:type="spellStart"/>
      <w:r w:rsidRPr="006A5735">
        <w:rPr>
          <w:rFonts w:ascii="Calibri" w:eastAsia="Calibri" w:hAnsi="Calibri" w:cs="Times New Roman"/>
          <w:kern w:val="0"/>
          <w14:ligatures w14:val="none"/>
        </w:rPr>
        <w:t>Eele</w:t>
      </w:r>
      <w:proofErr w:type="spellEnd"/>
      <w:r w:rsidRPr="006A5735">
        <w:rPr>
          <w:rFonts w:ascii="Calibri" w:eastAsia="Calibri" w:hAnsi="Calibri" w:cs="Times New Roman"/>
          <w:kern w:val="0"/>
          <w14:ligatures w14:val="none"/>
        </w:rPr>
        <w:t xml:space="preserve"> Jan </w:t>
      </w:r>
      <w:proofErr w:type="spellStart"/>
      <w:r w:rsidRPr="006A5735">
        <w:rPr>
          <w:rFonts w:ascii="Calibri" w:eastAsia="Calibri" w:hAnsi="Calibri" w:cs="Times New Roman"/>
          <w:kern w:val="0"/>
          <w14:ligatures w14:val="none"/>
        </w:rPr>
        <w:t>Sibma</w:t>
      </w:r>
      <w:proofErr w:type="spellEnd"/>
      <w:r w:rsidRPr="006A5735">
        <w:rPr>
          <w:rFonts w:ascii="Calibri" w:eastAsia="Calibri" w:hAnsi="Calibri" w:cs="Times New Roman"/>
          <w:kern w:val="0"/>
          <w14:ligatures w14:val="none"/>
        </w:rPr>
        <w:t xml:space="preserve"> </w:t>
      </w:r>
      <w:r>
        <w:rPr>
          <w:rFonts w:ascii="Calibri" w:eastAsia="Calibri" w:hAnsi="Calibri" w:cs="Times New Roman"/>
          <w:kern w:val="0"/>
          <w14:ligatures w14:val="none"/>
        </w:rPr>
        <w:t xml:space="preserve">stelt </w:t>
      </w:r>
      <w:r w:rsidRPr="006A5735">
        <w:rPr>
          <w:rFonts w:ascii="Calibri" w:eastAsia="Calibri" w:hAnsi="Calibri" w:cs="Times New Roman"/>
          <w:kern w:val="0"/>
          <w14:ligatures w14:val="none"/>
        </w:rPr>
        <w:t>elk kwartaal een financieel overzicht</w:t>
      </w:r>
      <w:r>
        <w:rPr>
          <w:rFonts w:ascii="Calibri" w:eastAsia="Calibri" w:hAnsi="Calibri" w:cs="Times New Roman"/>
          <w:kern w:val="0"/>
          <w14:ligatures w14:val="none"/>
        </w:rPr>
        <w:t xml:space="preserve"> op</w:t>
      </w:r>
      <w:r w:rsidRPr="006A5735">
        <w:rPr>
          <w:rFonts w:ascii="Calibri" w:eastAsia="Calibri" w:hAnsi="Calibri" w:cs="Times New Roman"/>
          <w:kern w:val="0"/>
          <w14:ligatures w14:val="none"/>
        </w:rPr>
        <w:t xml:space="preserve">. Dit wordt op de eerstvolgende bestuursvergadering besproken. Qua exploitatie hebben wij </w:t>
      </w:r>
      <w:r>
        <w:rPr>
          <w:rFonts w:ascii="Calibri" w:eastAsia="Calibri" w:hAnsi="Calibri" w:cs="Times New Roman"/>
          <w:kern w:val="0"/>
          <w14:ligatures w14:val="none"/>
        </w:rPr>
        <w:t xml:space="preserve">wederom </w:t>
      </w:r>
      <w:r w:rsidRPr="006A5735">
        <w:rPr>
          <w:rFonts w:ascii="Calibri" w:eastAsia="Calibri" w:hAnsi="Calibri" w:cs="Times New Roman"/>
          <w:kern w:val="0"/>
          <w14:ligatures w14:val="none"/>
        </w:rPr>
        <w:t>een goed jaar achter de rug</w:t>
      </w:r>
      <w:r>
        <w:rPr>
          <w:rFonts w:ascii="Calibri" w:eastAsia="Calibri" w:hAnsi="Calibri" w:cs="Times New Roman"/>
          <w:kern w:val="0"/>
          <w14:ligatures w14:val="none"/>
        </w:rPr>
        <w:t>. Door de rentestijgingen in 2023 zijn middelen weggezet op depositorekeningen voor 1,2 en 3 jaar vast</w:t>
      </w:r>
      <w:r w:rsidRPr="006A5735">
        <w:rPr>
          <w:rFonts w:ascii="Calibri" w:eastAsia="Calibri" w:hAnsi="Calibri" w:cs="Times New Roman"/>
          <w:kern w:val="0"/>
          <w14:ligatures w14:val="none"/>
        </w:rPr>
        <w:t>,</w:t>
      </w:r>
      <w:r>
        <w:rPr>
          <w:rFonts w:ascii="Calibri" w:eastAsia="Calibri" w:hAnsi="Calibri" w:cs="Times New Roman"/>
          <w:kern w:val="0"/>
          <w14:ligatures w14:val="none"/>
        </w:rPr>
        <w:t xml:space="preserve"> </w:t>
      </w:r>
      <w:proofErr w:type="gramStart"/>
      <w:r>
        <w:rPr>
          <w:rFonts w:ascii="Calibri" w:eastAsia="Calibri" w:hAnsi="Calibri" w:cs="Times New Roman"/>
          <w:kern w:val="0"/>
          <w14:ligatures w14:val="none"/>
        </w:rPr>
        <w:t>tevens</w:t>
      </w:r>
      <w:proofErr w:type="gramEnd"/>
      <w:r>
        <w:rPr>
          <w:rFonts w:ascii="Calibri" w:eastAsia="Calibri" w:hAnsi="Calibri" w:cs="Times New Roman"/>
          <w:kern w:val="0"/>
          <w14:ligatures w14:val="none"/>
        </w:rPr>
        <w:t xml:space="preserve"> kende de effectenportefeuille in 2024 koersstijgingen. Voor de verplichting van de ledenuitkering bij overlijden is de voorziening opnieuw berekend door de actuaris. Dit heeft geleid tot een toevoeging ten laste van het resultaat.</w:t>
      </w:r>
      <w:r w:rsidRPr="006A5735">
        <w:rPr>
          <w:rFonts w:ascii="Calibri" w:eastAsia="Calibri" w:hAnsi="Calibri" w:cs="Times New Roman"/>
          <w:kern w:val="0"/>
          <w14:ligatures w14:val="none"/>
        </w:rPr>
        <w:t xml:space="preserve"> </w:t>
      </w:r>
      <w:r>
        <w:rPr>
          <w:rFonts w:ascii="Calibri" w:eastAsia="Calibri" w:hAnsi="Calibri" w:cs="Times New Roman"/>
          <w:kern w:val="0"/>
          <w14:ligatures w14:val="none"/>
        </w:rPr>
        <w:t xml:space="preserve">Wel zet de afname van de contributie door een afname van het aantal betalende leden gestaag door. </w:t>
      </w:r>
      <w:r w:rsidRPr="006A5735">
        <w:rPr>
          <w:rFonts w:ascii="Calibri" w:eastAsia="Calibri" w:hAnsi="Calibri" w:cs="Times New Roman"/>
          <w:kern w:val="0"/>
          <w14:ligatures w14:val="none"/>
        </w:rPr>
        <w:t>De tarieven</w:t>
      </w:r>
      <w:r>
        <w:rPr>
          <w:rFonts w:ascii="Calibri" w:eastAsia="Calibri" w:hAnsi="Calibri" w:cs="Times New Roman"/>
          <w:kern w:val="0"/>
          <w14:ligatures w14:val="none"/>
        </w:rPr>
        <w:t xml:space="preserve"> voor contributie </w:t>
      </w:r>
      <w:r w:rsidRPr="006A5735">
        <w:rPr>
          <w:rFonts w:ascii="Calibri" w:eastAsia="Calibri" w:hAnsi="Calibri" w:cs="Times New Roman"/>
          <w:kern w:val="0"/>
          <w14:ligatures w14:val="none"/>
        </w:rPr>
        <w:t xml:space="preserve">€ 24,00 en </w:t>
      </w:r>
      <w:r>
        <w:rPr>
          <w:rFonts w:ascii="Calibri" w:eastAsia="Calibri" w:hAnsi="Calibri" w:cs="Times New Roman"/>
          <w:kern w:val="0"/>
          <w14:ligatures w14:val="none"/>
        </w:rPr>
        <w:t>leden</w:t>
      </w:r>
      <w:r w:rsidRPr="006A5735">
        <w:rPr>
          <w:rFonts w:ascii="Calibri" w:eastAsia="Calibri" w:hAnsi="Calibri" w:cs="Times New Roman"/>
          <w:kern w:val="0"/>
          <w14:ligatures w14:val="none"/>
        </w:rPr>
        <w:t>korting € 1.200 blijven voor 202</w:t>
      </w:r>
      <w:r>
        <w:rPr>
          <w:rFonts w:ascii="Calibri" w:eastAsia="Calibri" w:hAnsi="Calibri" w:cs="Times New Roman"/>
          <w:kern w:val="0"/>
          <w14:ligatures w14:val="none"/>
        </w:rPr>
        <w:t>5</w:t>
      </w:r>
      <w:r w:rsidRPr="006A5735">
        <w:rPr>
          <w:rFonts w:ascii="Calibri" w:eastAsia="Calibri" w:hAnsi="Calibri" w:cs="Times New Roman"/>
          <w:kern w:val="0"/>
          <w14:ligatures w14:val="none"/>
        </w:rPr>
        <w:t xml:space="preserve"> gelijk.</w:t>
      </w:r>
      <w:r>
        <w:rPr>
          <w:rFonts w:ascii="Calibri" w:eastAsia="Calibri" w:hAnsi="Calibri" w:cs="Times New Roman"/>
          <w:kern w:val="0"/>
          <w14:ligatures w14:val="none"/>
        </w:rPr>
        <w:t xml:space="preserve"> </w:t>
      </w:r>
      <w:r w:rsidR="00511BA1" w:rsidRPr="00C66919">
        <w:rPr>
          <w:rFonts w:ascii="Calibri" w:eastAsia="Calibri" w:hAnsi="Calibri" w:cs="Times New Roman"/>
          <w:kern w:val="0"/>
          <w14:ligatures w14:val="none"/>
        </w:rPr>
        <w:t>Als een lid geen gebruik maakt van onze diensten, kan hij toch de uitkering bij overlijden ontvangen</w:t>
      </w:r>
      <w:r w:rsidR="00B9723D" w:rsidRPr="00C66919">
        <w:rPr>
          <w:rFonts w:ascii="Calibri" w:eastAsia="Calibri" w:hAnsi="Calibri" w:cs="Times New Roman"/>
          <w:kern w:val="0"/>
          <w14:ligatures w14:val="none"/>
        </w:rPr>
        <w:t>, na overleg</w:t>
      </w:r>
      <w:r w:rsidR="00511BA1" w:rsidRPr="00C66919">
        <w:rPr>
          <w:rFonts w:ascii="Calibri" w:eastAsia="Calibri" w:hAnsi="Calibri" w:cs="Times New Roman"/>
          <w:kern w:val="0"/>
          <w14:ligatures w14:val="none"/>
        </w:rPr>
        <w:t xml:space="preserve"> van (een kopie van) de akte van overlijden en de uitvaartnota. Dit geldt voor zowel leden buiten Friesland als binnen de provincie. </w:t>
      </w:r>
    </w:p>
    <w:p w14:paraId="26F0CE28" w14:textId="7CE4AE4C" w:rsidR="00734569" w:rsidRDefault="00734569">
      <w:r>
        <w:t xml:space="preserve">Gedenkteken/gedenkbos: Inmiddels heeft een oriënterend gesprek plaats gevonden tussen de heer C. Lont van de gemeente </w:t>
      </w:r>
      <w:proofErr w:type="spellStart"/>
      <w:r>
        <w:t>Noardeast</w:t>
      </w:r>
      <w:proofErr w:type="spellEnd"/>
      <w:r w:rsidR="00095C82">
        <w:t>-</w:t>
      </w:r>
      <w:r>
        <w:t>Frysl</w:t>
      </w:r>
      <w:r w:rsidR="00095C82">
        <w:t>ân</w:t>
      </w:r>
      <w:r>
        <w:t xml:space="preserve"> en </w:t>
      </w:r>
      <w:proofErr w:type="spellStart"/>
      <w:r>
        <w:t>Wiena</w:t>
      </w:r>
      <w:proofErr w:type="spellEnd"/>
      <w:r>
        <w:t xml:space="preserve"> de Beer en Afke Veltman. Het gaat om een gedenkteken voor het stil geboren kind.  Overwogen wordt om dit te plaatsen in het nieuw te realiseren uitbreidingsplan op de begraafplaats Lindenhof. Hier volgen nog gesprekken </w:t>
      </w:r>
      <w:r w:rsidR="004452F9">
        <w:t>e</w:t>
      </w:r>
      <w:r w:rsidR="00F90D6D">
        <w:t>n</w:t>
      </w:r>
      <w:r w:rsidR="004452F9">
        <w:t xml:space="preserve"> nadere uitwerking van. </w:t>
      </w:r>
      <w:proofErr w:type="spellStart"/>
      <w:r w:rsidR="004452F9">
        <w:t>Respectrum</w:t>
      </w:r>
      <w:proofErr w:type="spellEnd"/>
      <w:r w:rsidR="004452F9">
        <w:t xml:space="preserve"> heeft aangegeven </w:t>
      </w:r>
      <w:r w:rsidR="00B9723D">
        <w:t>daarin ook wel wat te willen beteken</w:t>
      </w:r>
      <w:r w:rsidR="002D030C">
        <w:t>en</w:t>
      </w:r>
      <w:r w:rsidR="00B9723D">
        <w:t>.</w:t>
      </w:r>
    </w:p>
    <w:p w14:paraId="0F701466" w14:textId="3849013E" w:rsidR="00734569" w:rsidRDefault="00734569">
      <w:r>
        <w:t xml:space="preserve">Werving nieuwe leden: de heer </w:t>
      </w:r>
      <w:proofErr w:type="spellStart"/>
      <w:r>
        <w:t>Schreiber</w:t>
      </w:r>
      <w:proofErr w:type="spellEnd"/>
      <w:r>
        <w:t xml:space="preserve"> van </w:t>
      </w:r>
      <w:proofErr w:type="spellStart"/>
      <w:r>
        <w:t>Twenthe</w:t>
      </w:r>
      <w:proofErr w:type="spellEnd"/>
      <w:r>
        <w:t xml:space="preserve"> uitvaartverzekeringen </w:t>
      </w:r>
      <w:r w:rsidR="004452F9">
        <w:t xml:space="preserve">is op uitnodiging van de vereniging geweest om uitleg te geven hoe nieuwe jonge leden te werven voor de toekomst. Na beraad binnen het bestuur hebben wij ervoor gekozen om dit niet uit handen te geven ook in </w:t>
      </w:r>
      <w:r w:rsidR="004452F9">
        <w:lastRenderedPageBreak/>
        <w:t>verband met de wet AVG. Wij proberen nu nieuwe wegen te vinden om het ledental op peil te houden door PR en marketing.</w:t>
      </w:r>
    </w:p>
    <w:p w14:paraId="6CFE2E1F" w14:textId="2006F1FC" w:rsidR="004452F9" w:rsidRDefault="005826A8">
      <w:r>
        <w:t xml:space="preserve">6 keer per jaar verschijnt er een advertentie in de Nieuwe </w:t>
      </w:r>
      <w:proofErr w:type="spellStart"/>
      <w:r>
        <w:t>Dockumer</w:t>
      </w:r>
      <w:proofErr w:type="spellEnd"/>
      <w:r>
        <w:t xml:space="preserve"> Courant van onze vereniging. Zo ook in 2025.</w:t>
      </w:r>
    </w:p>
    <w:p w14:paraId="2CAB8B36" w14:textId="74FD02FF" w:rsidR="00476A47" w:rsidRDefault="00476A47">
      <w:r>
        <w:t>In 2024 zijn 58 leden overleden, 14 minder dan in 2023. Dit waren 43 begrafenissen en 15 crematies. Onze vereniging telt per 31-12-2024 totaal 5.273 leden. 46 leden minder ten opzicht</w:t>
      </w:r>
      <w:r w:rsidR="00095C82">
        <w:t xml:space="preserve">e </w:t>
      </w:r>
      <w:r>
        <w:t>van 2023. Dit onderverdeeld in vrouwen 18+ 2429; mannen 18+ 2277; kinderen 18- 521. Kinderen tot 18 jaar zijn gratis lid.</w:t>
      </w:r>
    </w:p>
    <w:p w14:paraId="0640C7CC" w14:textId="507FC0F7" w:rsidR="005826A8" w:rsidRDefault="002D030C">
      <w:r>
        <w:t xml:space="preserve">Het jaargesprek met onze vaste uitvaartverzorgers Henk Fennema en Marjanne </w:t>
      </w:r>
      <w:proofErr w:type="spellStart"/>
      <w:r>
        <w:t>Zeilinga</w:t>
      </w:r>
      <w:proofErr w:type="spellEnd"/>
      <w:r w:rsidR="00AF7301">
        <w:t xml:space="preserve"> heeft 20 december 2024 plaats gevonden samen met de bestuursleden Anne van de Meulen en Arnold </w:t>
      </w:r>
      <w:proofErr w:type="spellStart"/>
      <w:r w:rsidR="00AF7301">
        <w:t>Wiegersma</w:t>
      </w:r>
      <w:proofErr w:type="spellEnd"/>
      <w:r w:rsidR="00095C82">
        <w:t>.</w:t>
      </w:r>
      <w:r w:rsidR="00AF7301">
        <w:t xml:space="preserve"> Een aantal </w:t>
      </w:r>
      <w:r>
        <w:t>wensen van de uitvaartverzorgers</w:t>
      </w:r>
      <w:r w:rsidR="00AF7301">
        <w:t xml:space="preserve"> </w:t>
      </w:r>
      <w:r w:rsidR="00095C82">
        <w:t>is</w:t>
      </w:r>
      <w:r w:rsidR="00AF7301">
        <w:t xml:space="preserve"> besproken met de bestuursleden en word</w:t>
      </w:r>
      <w:r w:rsidR="00095C82">
        <w:t xml:space="preserve">t </w:t>
      </w:r>
      <w:r w:rsidR="00AF7301">
        <w:t xml:space="preserve">meegenomen naar de </w:t>
      </w:r>
      <w:r>
        <w:t>bestuursvergaderingen.</w:t>
      </w:r>
    </w:p>
    <w:p w14:paraId="6AC2A07D" w14:textId="4B595361" w:rsidR="005826A8" w:rsidRDefault="005826A8">
      <w:r>
        <w:t xml:space="preserve">Gesprek met bode de heer Sytze de </w:t>
      </w:r>
      <w:r w:rsidR="00476A47">
        <w:t>B</w:t>
      </w:r>
      <w:r>
        <w:t>oer</w:t>
      </w:r>
      <w:r w:rsidR="00297FC3">
        <w:t xml:space="preserve">: </w:t>
      </w:r>
      <w:r w:rsidR="00AF7301">
        <w:t>de rijdende baar is aan vervanging toe. Onderzoek wordt gedaan of het mogelijk is deze te huren van een vereniging.</w:t>
      </w:r>
    </w:p>
    <w:p w14:paraId="5E5D54A9" w14:textId="4A91939C" w:rsidR="00297FC3" w:rsidRDefault="00AF7301">
      <w:r>
        <w:t>Ook dit jaar hebben de bestuursleden, uitvaartverzorgers, Gerda de Vries en de heer Jan Winters een kers</w:t>
      </w:r>
      <w:r w:rsidR="00EC382E">
        <w:t>t</w:t>
      </w:r>
      <w:r>
        <w:t>pakket ontvangen als blijk van waardering voor het werk van het afgelopen jaar.</w:t>
      </w:r>
    </w:p>
    <w:p w14:paraId="2F85C08E" w14:textId="77777777" w:rsidR="001B62A3" w:rsidRDefault="001B62A3"/>
    <w:p w14:paraId="5BA216EA" w14:textId="77777777" w:rsidR="00AF7301" w:rsidRDefault="00AF7301"/>
    <w:p w14:paraId="48159F99" w14:textId="77777777" w:rsidR="00297FC3" w:rsidRDefault="00297FC3"/>
    <w:p w14:paraId="7316F7E1" w14:textId="77777777" w:rsidR="005826A8" w:rsidRDefault="005826A8"/>
    <w:p w14:paraId="6BE0AFB5" w14:textId="77777777" w:rsidR="004452F9" w:rsidRDefault="004452F9"/>
    <w:p w14:paraId="115600EB" w14:textId="77777777" w:rsidR="004452F9" w:rsidRDefault="004452F9"/>
    <w:p w14:paraId="1BD4A961" w14:textId="77777777" w:rsidR="00371062" w:rsidRDefault="00371062"/>
    <w:sectPr w:rsidR="003710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8D4A" w14:textId="77777777" w:rsidR="00E34F54" w:rsidRDefault="00E34F54" w:rsidP="00F45A75">
      <w:pPr>
        <w:spacing w:after="0" w:line="240" w:lineRule="auto"/>
      </w:pPr>
      <w:r>
        <w:separator/>
      </w:r>
    </w:p>
  </w:endnote>
  <w:endnote w:type="continuationSeparator" w:id="0">
    <w:p w14:paraId="6FCB2334" w14:textId="77777777" w:rsidR="00E34F54" w:rsidRDefault="00E34F54" w:rsidP="00F4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CC88" w14:textId="77777777" w:rsidR="00F45A75" w:rsidRDefault="00F45A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4522" w14:textId="77777777" w:rsidR="00F45A75" w:rsidRDefault="00F45A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0508" w14:textId="77777777" w:rsidR="00F45A75" w:rsidRDefault="00F45A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11748" w14:textId="77777777" w:rsidR="00E34F54" w:rsidRDefault="00E34F54" w:rsidP="00F45A75">
      <w:pPr>
        <w:spacing w:after="0" w:line="240" w:lineRule="auto"/>
      </w:pPr>
      <w:r>
        <w:separator/>
      </w:r>
    </w:p>
  </w:footnote>
  <w:footnote w:type="continuationSeparator" w:id="0">
    <w:p w14:paraId="3CD3B7F4" w14:textId="77777777" w:rsidR="00E34F54" w:rsidRDefault="00E34F54" w:rsidP="00F4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A49F" w14:textId="77777777" w:rsidR="00F45A75" w:rsidRDefault="00F45A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85AA" w14:textId="7737EE00" w:rsidR="00F45A75" w:rsidRDefault="00F45A75">
    <w:pPr>
      <w:pStyle w:val="Koptekst"/>
    </w:pPr>
    <w:r>
      <w:rPr>
        <w:noProof/>
      </w:rPr>
      <w:drawing>
        <wp:inline distT="0" distB="0" distL="0" distR="0" wp14:anchorId="37B27DFF" wp14:editId="55986D30">
          <wp:extent cx="1707835" cy="850900"/>
          <wp:effectExtent l="0" t="0" r="0" b="0"/>
          <wp:docPr id="944168915" name="Afbeelding 1" descr="Afbeelding met tekst,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68915" name="Afbeelding 1" descr="Afbeelding met tekst, Lettertyp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733526" cy="863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49C8" w14:textId="77777777" w:rsidR="00F45A75" w:rsidRDefault="00F45A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62"/>
    <w:rsid w:val="00036FEE"/>
    <w:rsid w:val="00095C82"/>
    <w:rsid w:val="000B6226"/>
    <w:rsid w:val="0013091A"/>
    <w:rsid w:val="001B62A3"/>
    <w:rsid w:val="001D2775"/>
    <w:rsid w:val="00297FC3"/>
    <w:rsid w:val="002B5196"/>
    <w:rsid w:val="002D030C"/>
    <w:rsid w:val="003424BA"/>
    <w:rsid w:val="00371062"/>
    <w:rsid w:val="00374D03"/>
    <w:rsid w:val="00386F87"/>
    <w:rsid w:val="00437E91"/>
    <w:rsid w:val="004452F9"/>
    <w:rsid w:val="00476A47"/>
    <w:rsid w:val="004B5536"/>
    <w:rsid w:val="00511BA1"/>
    <w:rsid w:val="005133AA"/>
    <w:rsid w:val="005826A8"/>
    <w:rsid w:val="00734569"/>
    <w:rsid w:val="008D59EE"/>
    <w:rsid w:val="00952191"/>
    <w:rsid w:val="00972E93"/>
    <w:rsid w:val="00A65636"/>
    <w:rsid w:val="00A91430"/>
    <w:rsid w:val="00AF7301"/>
    <w:rsid w:val="00B175FF"/>
    <w:rsid w:val="00B9723D"/>
    <w:rsid w:val="00C54DE3"/>
    <w:rsid w:val="00C66919"/>
    <w:rsid w:val="00CA131F"/>
    <w:rsid w:val="00CD46C8"/>
    <w:rsid w:val="00D0783C"/>
    <w:rsid w:val="00D11ADA"/>
    <w:rsid w:val="00D269B4"/>
    <w:rsid w:val="00D74E8C"/>
    <w:rsid w:val="00DF5B68"/>
    <w:rsid w:val="00E34F54"/>
    <w:rsid w:val="00EA20D0"/>
    <w:rsid w:val="00EC382E"/>
    <w:rsid w:val="00F45A75"/>
    <w:rsid w:val="00F90D6D"/>
    <w:rsid w:val="00FB5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08DF"/>
  <w15:chartTrackingRefBased/>
  <w15:docId w15:val="{4D98FFBE-5117-49FC-8135-4C309846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10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10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10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10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710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710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10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10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10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10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10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10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710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710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710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10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10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1062"/>
    <w:rPr>
      <w:rFonts w:eastAsiaTheme="majorEastAsia" w:cstheme="majorBidi"/>
      <w:color w:val="272727" w:themeColor="text1" w:themeTint="D8"/>
    </w:rPr>
  </w:style>
  <w:style w:type="paragraph" w:styleId="Titel">
    <w:name w:val="Title"/>
    <w:basedOn w:val="Standaard"/>
    <w:next w:val="Standaard"/>
    <w:link w:val="TitelChar"/>
    <w:uiPriority w:val="10"/>
    <w:qFormat/>
    <w:rsid w:val="00371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10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10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10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10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1062"/>
    <w:rPr>
      <w:i/>
      <w:iCs/>
      <w:color w:val="404040" w:themeColor="text1" w:themeTint="BF"/>
    </w:rPr>
  </w:style>
  <w:style w:type="paragraph" w:styleId="Lijstalinea">
    <w:name w:val="List Paragraph"/>
    <w:basedOn w:val="Standaard"/>
    <w:uiPriority w:val="34"/>
    <w:qFormat/>
    <w:rsid w:val="00371062"/>
    <w:pPr>
      <w:ind w:left="720"/>
      <w:contextualSpacing/>
    </w:pPr>
  </w:style>
  <w:style w:type="character" w:styleId="Intensievebenadrukking">
    <w:name w:val="Intense Emphasis"/>
    <w:basedOn w:val="Standaardalinea-lettertype"/>
    <w:uiPriority w:val="21"/>
    <w:qFormat/>
    <w:rsid w:val="00371062"/>
    <w:rPr>
      <w:i/>
      <w:iCs/>
      <w:color w:val="2F5496" w:themeColor="accent1" w:themeShade="BF"/>
    </w:rPr>
  </w:style>
  <w:style w:type="paragraph" w:styleId="Duidelijkcitaat">
    <w:name w:val="Intense Quote"/>
    <w:basedOn w:val="Standaard"/>
    <w:next w:val="Standaard"/>
    <w:link w:val="DuidelijkcitaatChar"/>
    <w:uiPriority w:val="30"/>
    <w:qFormat/>
    <w:rsid w:val="00371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1062"/>
    <w:rPr>
      <w:i/>
      <w:iCs/>
      <w:color w:val="2F5496" w:themeColor="accent1" w:themeShade="BF"/>
    </w:rPr>
  </w:style>
  <w:style w:type="character" w:styleId="Intensieveverwijzing">
    <w:name w:val="Intense Reference"/>
    <w:basedOn w:val="Standaardalinea-lettertype"/>
    <w:uiPriority w:val="32"/>
    <w:qFormat/>
    <w:rsid w:val="00371062"/>
    <w:rPr>
      <w:b/>
      <w:bCs/>
      <w:smallCaps/>
      <w:color w:val="2F5496" w:themeColor="accent1" w:themeShade="BF"/>
      <w:spacing w:val="5"/>
    </w:rPr>
  </w:style>
  <w:style w:type="paragraph" w:styleId="Normaalweb">
    <w:name w:val="Normal (Web)"/>
    <w:basedOn w:val="Standaard"/>
    <w:uiPriority w:val="99"/>
    <w:unhideWhenUsed/>
    <w:rsid w:val="00511BA1"/>
    <w:pPr>
      <w:spacing w:before="100" w:beforeAutospacing="1" w:after="100" w:afterAutospacing="1" w:line="240" w:lineRule="auto"/>
    </w:pPr>
    <w:rPr>
      <w:rFonts w:ascii="Aptos" w:hAnsi="Aptos" w:cs="Aptos"/>
      <w:kern w:val="0"/>
      <w:sz w:val="24"/>
      <w:szCs w:val="24"/>
      <w:lang w:eastAsia="nl-NL"/>
      <w14:ligatures w14:val="none"/>
    </w:rPr>
  </w:style>
  <w:style w:type="paragraph" w:styleId="Koptekst">
    <w:name w:val="header"/>
    <w:basedOn w:val="Standaard"/>
    <w:link w:val="KoptekstChar"/>
    <w:uiPriority w:val="99"/>
    <w:unhideWhenUsed/>
    <w:rsid w:val="00F45A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A75"/>
  </w:style>
  <w:style w:type="paragraph" w:styleId="Voettekst">
    <w:name w:val="footer"/>
    <w:basedOn w:val="Standaard"/>
    <w:link w:val="VoettekstChar"/>
    <w:uiPriority w:val="99"/>
    <w:unhideWhenUsed/>
    <w:rsid w:val="00F45A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3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3860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en Afke</dc:creator>
  <cp:keywords/>
  <dc:description/>
  <cp:lastModifiedBy>Beer J de, Jeanine</cp:lastModifiedBy>
  <cp:revision>2</cp:revision>
  <dcterms:created xsi:type="dcterms:W3CDTF">2025-04-21T10:42:00Z</dcterms:created>
  <dcterms:modified xsi:type="dcterms:W3CDTF">2025-04-21T10:42:00Z</dcterms:modified>
</cp:coreProperties>
</file>