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4E1D" w14:textId="6E2AA1A0" w:rsidR="00784804" w:rsidRPr="00495BD8" w:rsidRDefault="00784804" w:rsidP="00784804">
      <w:pPr>
        <w:pStyle w:val="Geenafstand"/>
        <w:rPr>
          <w:rFonts w:ascii="Arial" w:hAnsi="Arial" w:cs="Arial"/>
          <w:b/>
          <w:bCs/>
          <w:sz w:val="24"/>
          <w:szCs w:val="24"/>
        </w:rPr>
      </w:pPr>
      <w:r w:rsidRPr="00495BD8">
        <w:rPr>
          <w:rFonts w:ascii="Arial" w:hAnsi="Arial" w:cs="Arial"/>
          <w:b/>
          <w:bCs/>
          <w:sz w:val="28"/>
          <w:szCs w:val="28"/>
        </w:rPr>
        <w:t>Huishoudelijk Reglement</w:t>
      </w:r>
    </w:p>
    <w:p w14:paraId="28DCFC0C" w14:textId="77777777" w:rsidR="00784804" w:rsidRDefault="00784804" w:rsidP="00784804">
      <w:pPr>
        <w:pStyle w:val="Geenafstand"/>
        <w:rPr>
          <w:rFonts w:ascii="Arial" w:hAnsi="Arial" w:cs="Arial"/>
          <w:sz w:val="24"/>
          <w:szCs w:val="24"/>
        </w:rPr>
      </w:pPr>
    </w:p>
    <w:p w14:paraId="593CFB5B" w14:textId="2143792C" w:rsidR="00784804" w:rsidRDefault="00784804" w:rsidP="00784804">
      <w:pPr>
        <w:pStyle w:val="Geenafstand"/>
        <w:rPr>
          <w:rFonts w:ascii="Arial" w:hAnsi="Arial" w:cs="Arial"/>
          <w:sz w:val="24"/>
          <w:szCs w:val="24"/>
        </w:rPr>
      </w:pPr>
      <w:r w:rsidRPr="00851ECC">
        <w:rPr>
          <w:rFonts w:ascii="Arial" w:hAnsi="Arial" w:cs="Arial"/>
          <w:b/>
          <w:bCs/>
          <w:sz w:val="24"/>
          <w:szCs w:val="24"/>
        </w:rPr>
        <w:t>Artikel 1</w:t>
      </w:r>
      <w:r>
        <w:rPr>
          <w:rFonts w:ascii="Arial" w:hAnsi="Arial" w:cs="Arial"/>
          <w:sz w:val="24"/>
          <w:szCs w:val="24"/>
        </w:rPr>
        <w:t>.</w:t>
      </w:r>
    </w:p>
    <w:p w14:paraId="070FB853" w14:textId="531874FF" w:rsidR="00784804" w:rsidRDefault="00784804" w:rsidP="00784804">
      <w:pPr>
        <w:pStyle w:val="Geenafstand"/>
        <w:rPr>
          <w:rFonts w:ascii="Arial" w:hAnsi="Arial" w:cs="Arial"/>
          <w:sz w:val="24"/>
          <w:szCs w:val="24"/>
        </w:rPr>
      </w:pPr>
      <w:r>
        <w:rPr>
          <w:rFonts w:ascii="Arial" w:hAnsi="Arial" w:cs="Arial"/>
          <w:sz w:val="24"/>
          <w:szCs w:val="24"/>
        </w:rPr>
        <w:t xml:space="preserve">Ter nastreving van </w:t>
      </w:r>
      <w:r w:rsidR="00942056">
        <w:rPr>
          <w:rFonts w:ascii="Arial" w:hAnsi="Arial" w:cs="Arial"/>
          <w:sz w:val="24"/>
          <w:szCs w:val="24"/>
        </w:rPr>
        <w:t>h</w:t>
      </w:r>
      <w:r>
        <w:rPr>
          <w:rFonts w:ascii="Arial" w:hAnsi="Arial" w:cs="Arial"/>
          <w:sz w:val="24"/>
          <w:szCs w:val="24"/>
        </w:rPr>
        <w:t>et in de statuten omschreven doel (artikel 2) wordt bij overlijden van leden door de vereniging desgewenst en in overleg met de nabestaanden onder meer het navolgende geregeld:</w:t>
      </w:r>
    </w:p>
    <w:p w14:paraId="60F28D84" w14:textId="569C4DD8"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Het verzorgen en kisten van de overledene;</w:t>
      </w:r>
    </w:p>
    <w:p w14:paraId="0A13ED9D" w14:textId="5CB5D560"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Het doen van aangifte van overlijden bij de ambtenaar van de Burgerlijke Stand;</w:t>
      </w:r>
    </w:p>
    <w:p w14:paraId="550129A5" w14:textId="5886C500"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Het (doen) overbrengen van de overledene van het sterfhuis naar aula en het overbrengen van aula of andere plaats waarvandaan de uitvaart plaatsvindt naar begraafplaats of crematorium;</w:t>
      </w:r>
    </w:p>
    <w:p w14:paraId="53D3C5D4" w14:textId="27C008C2"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 xml:space="preserve">Het begeleiden van de </w:t>
      </w:r>
      <w:r w:rsidR="004D1B27">
        <w:rPr>
          <w:rFonts w:ascii="Arial" w:hAnsi="Arial" w:cs="Arial"/>
          <w:sz w:val="24"/>
          <w:szCs w:val="24"/>
        </w:rPr>
        <w:t>condoleance</w:t>
      </w:r>
      <w:r>
        <w:rPr>
          <w:rFonts w:ascii="Arial" w:hAnsi="Arial" w:cs="Arial"/>
          <w:sz w:val="24"/>
          <w:szCs w:val="24"/>
        </w:rPr>
        <w:t xml:space="preserve"> en verzorging van de uitvaart;</w:t>
      </w:r>
    </w:p>
    <w:p w14:paraId="2906FE55" w14:textId="3B38D9BF"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 xml:space="preserve">Het graf delven en grafrechten tot maximaal   </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jaar</w:t>
      </w:r>
      <w:proofErr w:type="gramEnd"/>
      <w:r>
        <w:rPr>
          <w:rFonts w:ascii="Arial" w:hAnsi="Arial" w:cs="Arial"/>
          <w:sz w:val="24"/>
          <w:szCs w:val="24"/>
        </w:rPr>
        <w:t xml:space="preserve"> (in overleg met nabestaanden te bepalen);</w:t>
      </w:r>
    </w:p>
    <w:p w14:paraId="7D0B5A3C" w14:textId="251D373A"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Het bestellen van een grafkist;</w:t>
      </w:r>
    </w:p>
    <w:p w14:paraId="5DF10807" w14:textId="78DACBAC"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Het beschikbaar stellen van door het bestuur dienstig geacht materiaal;</w:t>
      </w:r>
    </w:p>
    <w:p w14:paraId="1B9CB36D" w14:textId="684436BD" w:rsidR="00784804" w:rsidRDefault="00784804" w:rsidP="00784804">
      <w:pPr>
        <w:pStyle w:val="Geenafstand"/>
        <w:numPr>
          <w:ilvl w:val="0"/>
          <w:numId w:val="1"/>
        </w:numPr>
        <w:rPr>
          <w:rFonts w:ascii="Arial" w:hAnsi="Arial" w:cs="Arial"/>
          <w:sz w:val="24"/>
          <w:szCs w:val="24"/>
        </w:rPr>
      </w:pPr>
      <w:r>
        <w:rPr>
          <w:rFonts w:ascii="Arial" w:hAnsi="Arial" w:cs="Arial"/>
          <w:sz w:val="24"/>
          <w:szCs w:val="24"/>
        </w:rPr>
        <w:t xml:space="preserve">Het beschikbaar stellen van </w:t>
      </w:r>
      <w:r w:rsidR="00942056">
        <w:rPr>
          <w:rFonts w:ascii="Arial" w:hAnsi="Arial" w:cs="Arial"/>
          <w:sz w:val="24"/>
          <w:szCs w:val="24"/>
        </w:rPr>
        <w:t>gekwalificeerd</w:t>
      </w:r>
      <w:r>
        <w:rPr>
          <w:rFonts w:ascii="Arial" w:hAnsi="Arial" w:cs="Arial"/>
          <w:sz w:val="24"/>
          <w:szCs w:val="24"/>
        </w:rPr>
        <w:t xml:space="preserve"> personeel</w:t>
      </w:r>
      <w:r w:rsidR="00942056">
        <w:rPr>
          <w:rFonts w:ascii="Arial" w:hAnsi="Arial" w:cs="Arial"/>
          <w:sz w:val="24"/>
          <w:szCs w:val="24"/>
        </w:rPr>
        <w:t>;</w:t>
      </w:r>
    </w:p>
    <w:p w14:paraId="2F3390BC" w14:textId="19B3C53D" w:rsidR="00942056" w:rsidRDefault="00942056" w:rsidP="00784804">
      <w:pPr>
        <w:pStyle w:val="Geenafstand"/>
        <w:numPr>
          <w:ilvl w:val="0"/>
          <w:numId w:val="1"/>
        </w:numPr>
        <w:rPr>
          <w:rFonts w:ascii="Arial" w:hAnsi="Arial" w:cs="Arial"/>
          <w:sz w:val="24"/>
          <w:szCs w:val="24"/>
        </w:rPr>
      </w:pPr>
      <w:r>
        <w:rPr>
          <w:rFonts w:ascii="Arial" w:hAnsi="Arial" w:cs="Arial"/>
          <w:sz w:val="24"/>
          <w:szCs w:val="24"/>
        </w:rPr>
        <w:t>Het verlenen van een korting op de hierboven niet uitputtende benoemde uitvaartkosten dan wel het niet in rekening brengen van bepaalde diensten zoals dit van geval tot geval of van jaar tot jaar door het bestuur wordt bepaald;</w:t>
      </w:r>
    </w:p>
    <w:p w14:paraId="123BBF64" w14:textId="6E910648" w:rsidR="00942056" w:rsidRPr="00942056" w:rsidRDefault="00942056" w:rsidP="00942056">
      <w:pPr>
        <w:pStyle w:val="Geenafstand"/>
        <w:numPr>
          <w:ilvl w:val="0"/>
          <w:numId w:val="1"/>
        </w:numPr>
        <w:rPr>
          <w:rFonts w:ascii="Arial" w:hAnsi="Arial" w:cs="Arial"/>
          <w:sz w:val="24"/>
          <w:szCs w:val="24"/>
        </w:rPr>
      </w:pPr>
      <w:r w:rsidRPr="00942056">
        <w:rPr>
          <w:rFonts w:ascii="Arial" w:hAnsi="Arial" w:cs="Arial"/>
          <w:sz w:val="24"/>
          <w:szCs w:val="24"/>
        </w:rPr>
        <w:t>De hierboven vermelde verzorging geldt eveneens voor doodgeborenen;</w:t>
      </w:r>
    </w:p>
    <w:p w14:paraId="23E4120C" w14:textId="2D27E536" w:rsidR="00942056" w:rsidRDefault="00942056" w:rsidP="00942056">
      <w:pPr>
        <w:pStyle w:val="Geenafstand"/>
        <w:numPr>
          <w:ilvl w:val="0"/>
          <w:numId w:val="1"/>
        </w:numPr>
        <w:rPr>
          <w:rFonts w:ascii="Arial" w:hAnsi="Arial" w:cs="Arial"/>
          <w:sz w:val="24"/>
          <w:szCs w:val="24"/>
        </w:rPr>
      </w:pPr>
      <w:r>
        <w:rPr>
          <w:rFonts w:ascii="Arial" w:hAnsi="Arial" w:cs="Arial"/>
          <w:sz w:val="24"/>
          <w:szCs w:val="24"/>
        </w:rPr>
        <w:t>De leden kunnen in alle gevallen kiezen tussen een begrafenis of een crematieverzorging;</w:t>
      </w:r>
    </w:p>
    <w:p w14:paraId="5B83890C" w14:textId="7F66051E" w:rsidR="00942056" w:rsidRPr="00851ECC" w:rsidRDefault="00942056" w:rsidP="00942056">
      <w:pPr>
        <w:pStyle w:val="Geenafstand"/>
        <w:numPr>
          <w:ilvl w:val="0"/>
          <w:numId w:val="1"/>
        </w:numPr>
        <w:rPr>
          <w:rFonts w:ascii="Arial" w:hAnsi="Arial" w:cs="Arial"/>
          <w:sz w:val="24"/>
          <w:szCs w:val="24"/>
        </w:rPr>
      </w:pPr>
      <w:r>
        <w:rPr>
          <w:rFonts w:ascii="Arial" w:hAnsi="Arial" w:cs="Arial"/>
          <w:sz w:val="24"/>
          <w:szCs w:val="24"/>
        </w:rPr>
        <w:t>Mede aan de hand van het “</w:t>
      </w:r>
      <w:r w:rsidR="00E01022">
        <w:rPr>
          <w:rFonts w:ascii="Arial" w:hAnsi="Arial" w:cs="Arial"/>
          <w:sz w:val="24"/>
          <w:szCs w:val="24"/>
        </w:rPr>
        <w:t>op</w:t>
      </w:r>
      <w:r>
        <w:rPr>
          <w:rFonts w:ascii="Arial" w:hAnsi="Arial" w:cs="Arial"/>
          <w:sz w:val="24"/>
          <w:szCs w:val="24"/>
        </w:rPr>
        <w:t>name</w:t>
      </w:r>
      <w:r w:rsidR="00E01022">
        <w:rPr>
          <w:rFonts w:ascii="Arial" w:hAnsi="Arial" w:cs="Arial"/>
          <w:sz w:val="24"/>
          <w:szCs w:val="24"/>
        </w:rPr>
        <w:t xml:space="preserve">formulier” én </w:t>
      </w:r>
      <w:r>
        <w:rPr>
          <w:rFonts w:ascii="Arial" w:hAnsi="Arial" w:cs="Arial"/>
          <w:sz w:val="24"/>
          <w:szCs w:val="24"/>
        </w:rPr>
        <w:t>gesprek tussen bode en nabestaanden</w:t>
      </w:r>
      <w:r w:rsidR="00E01022" w:rsidRPr="00E01022">
        <w:rPr>
          <w:rFonts w:ascii="Arial" w:hAnsi="Arial" w:cs="Arial"/>
          <w:sz w:val="24"/>
          <w:szCs w:val="24"/>
        </w:rPr>
        <w:t xml:space="preserve"> </w:t>
      </w:r>
      <w:r w:rsidR="00E01022">
        <w:rPr>
          <w:rFonts w:ascii="Arial" w:hAnsi="Arial" w:cs="Arial"/>
          <w:sz w:val="24"/>
          <w:szCs w:val="24"/>
        </w:rPr>
        <w:t>worden bovengenoemde punten aangevuld daar waar wenselijk is. Deze afspraken resulteren in een opdracht tot verzorging van de uitvaart, die door een daartoe bevoegde opdrachtgever dient te worden ondertekend</w:t>
      </w:r>
      <w:r>
        <w:rPr>
          <w:rFonts w:ascii="Arial" w:hAnsi="Arial" w:cs="Arial"/>
          <w:sz w:val="24"/>
          <w:szCs w:val="24"/>
        </w:rPr>
        <w:t>.</w:t>
      </w:r>
      <w:r w:rsidR="00E01022">
        <w:rPr>
          <w:rFonts w:ascii="Arial" w:hAnsi="Arial" w:cs="Arial"/>
          <w:sz w:val="24"/>
          <w:szCs w:val="24"/>
        </w:rPr>
        <w:t xml:space="preserve">  </w:t>
      </w:r>
    </w:p>
    <w:p w14:paraId="2DD07486" w14:textId="77777777" w:rsidR="00942056" w:rsidRDefault="00942056" w:rsidP="00942056">
      <w:pPr>
        <w:pStyle w:val="Geenafstand"/>
        <w:rPr>
          <w:rFonts w:ascii="Arial" w:hAnsi="Arial" w:cs="Arial"/>
          <w:sz w:val="24"/>
          <w:szCs w:val="24"/>
        </w:rPr>
      </w:pPr>
    </w:p>
    <w:p w14:paraId="3EF780D3" w14:textId="727C92F2" w:rsidR="00942056" w:rsidRDefault="00942056" w:rsidP="00942056">
      <w:pPr>
        <w:pStyle w:val="Geenafstand"/>
        <w:rPr>
          <w:rFonts w:ascii="Arial" w:hAnsi="Arial" w:cs="Arial"/>
          <w:sz w:val="24"/>
          <w:szCs w:val="24"/>
        </w:rPr>
      </w:pPr>
      <w:r w:rsidRPr="00851ECC">
        <w:rPr>
          <w:rFonts w:ascii="Arial" w:hAnsi="Arial" w:cs="Arial"/>
          <w:b/>
          <w:bCs/>
          <w:sz w:val="24"/>
          <w:szCs w:val="24"/>
        </w:rPr>
        <w:t>Artikel 2</w:t>
      </w:r>
      <w:r>
        <w:rPr>
          <w:rFonts w:ascii="Arial" w:hAnsi="Arial" w:cs="Arial"/>
          <w:sz w:val="24"/>
          <w:szCs w:val="24"/>
        </w:rPr>
        <w:t>.</w:t>
      </w:r>
    </w:p>
    <w:p w14:paraId="7C94A623" w14:textId="73D9164D" w:rsidR="00851ECC" w:rsidRDefault="00942056" w:rsidP="00942056">
      <w:pPr>
        <w:pStyle w:val="Geenafstand"/>
        <w:rPr>
          <w:rFonts w:ascii="Arial" w:hAnsi="Arial" w:cs="Arial"/>
          <w:sz w:val="24"/>
          <w:szCs w:val="24"/>
        </w:rPr>
      </w:pPr>
      <w:r>
        <w:rPr>
          <w:rFonts w:ascii="Arial" w:hAnsi="Arial" w:cs="Arial"/>
          <w:sz w:val="24"/>
          <w:szCs w:val="24"/>
        </w:rPr>
        <w:t>Voor het bestuur of de vereniging bestemde stukken moeten door de leden bij de secretaris worden ingediend of aan hem worden toegezonden. De leden zijn voorts verplicht adreswijzigingen</w:t>
      </w:r>
      <w:r w:rsidR="00851ECC">
        <w:rPr>
          <w:rFonts w:ascii="Arial" w:hAnsi="Arial" w:cs="Arial"/>
          <w:sz w:val="24"/>
          <w:szCs w:val="24"/>
        </w:rPr>
        <w:t xml:space="preserve"> en wijzigingen in de gezinssamenstelling onverwijld aan de </w:t>
      </w:r>
      <w:r w:rsidR="007130C3">
        <w:rPr>
          <w:rFonts w:ascii="Arial" w:hAnsi="Arial" w:cs="Arial"/>
          <w:sz w:val="24"/>
          <w:szCs w:val="24"/>
        </w:rPr>
        <w:t xml:space="preserve">administratie, dan wel de secretaris </w:t>
      </w:r>
      <w:r w:rsidR="00851ECC">
        <w:rPr>
          <w:rFonts w:ascii="Arial" w:hAnsi="Arial" w:cs="Arial"/>
          <w:sz w:val="24"/>
          <w:szCs w:val="24"/>
        </w:rPr>
        <w:t>door te geven. Van een overlijden moet door de nabestaanden aan de aangewezen uitvaart</w:t>
      </w:r>
      <w:r w:rsidR="007130C3">
        <w:rPr>
          <w:rFonts w:ascii="Arial" w:hAnsi="Arial" w:cs="Arial"/>
          <w:sz w:val="24"/>
          <w:szCs w:val="24"/>
        </w:rPr>
        <w:t>verzorger</w:t>
      </w:r>
      <w:r w:rsidR="00851ECC">
        <w:rPr>
          <w:rFonts w:ascii="Arial" w:hAnsi="Arial" w:cs="Arial"/>
          <w:sz w:val="24"/>
          <w:szCs w:val="24"/>
        </w:rPr>
        <w:t>(s) kennis worden gegeven en indien deze uitvaart</w:t>
      </w:r>
      <w:r w:rsidR="007130C3">
        <w:rPr>
          <w:rFonts w:ascii="Arial" w:hAnsi="Arial" w:cs="Arial"/>
          <w:sz w:val="24"/>
          <w:szCs w:val="24"/>
        </w:rPr>
        <w:t>verzorger</w:t>
      </w:r>
      <w:r w:rsidR="00851ECC">
        <w:rPr>
          <w:rFonts w:ascii="Arial" w:hAnsi="Arial" w:cs="Arial"/>
          <w:sz w:val="24"/>
          <w:szCs w:val="24"/>
        </w:rPr>
        <w:t xml:space="preserve"> niet is benoemd aan de secretaris.</w:t>
      </w:r>
    </w:p>
    <w:p w14:paraId="721631DD" w14:textId="77777777" w:rsidR="00E01022" w:rsidRDefault="00E01022" w:rsidP="00942056">
      <w:pPr>
        <w:pStyle w:val="Geenafstand"/>
        <w:rPr>
          <w:rFonts w:ascii="Arial" w:hAnsi="Arial" w:cs="Arial"/>
          <w:sz w:val="24"/>
          <w:szCs w:val="24"/>
        </w:rPr>
      </w:pPr>
    </w:p>
    <w:p w14:paraId="55F9C2A9" w14:textId="5AFD2702" w:rsidR="00E01022" w:rsidRDefault="00E01022" w:rsidP="00942056">
      <w:pPr>
        <w:pStyle w:val="Geenafstand"/>
        <w:rPr>
          <w:rFonts w:ascii="Arial" w:hAnsi="Arial" w:cs="Arial"/>
          <w:b/>
          <w:bCs/>
          <w:sz w:val="24"/>
          <w:szCs w:val="24"/>
        </w:rPr>
      </w:pPr>
      <w:r w:rsidRPr="00E01022">
        <w:rPr>
          <w:rFonts w:ascii="Arial" w:hAnsi="Arial" w:cs="Arial"/>
          <w:b/>
          <w:bCs/>
          <w:sz w:val="24"/>
          <w:szCs w:val="24"/>
        </w:rPr>
        <w:t>Artikel 3.</w:t>
      </w:r>
      <w:r>
        <w:rPr>
          <w:rFonts w:ascii="Arial" w:hAnsi="Arial" w:cs="Arial"/>
          <w:b/>
          <w:bCs/>
          <w:sz w:val="24"/>
          <w:szCs w:val="24"/>
        </w:rPr>
        <w:t xml:space="preserve"> </w:t>
      </w:r>
    </w:p>
    <w:p w14:paraId="551896F2" w14:textId="2DA9C4FE" w:rsidR="00E01022" w:rsidRDefault="00E01022" w:rsidP="00E01022">
      <w:pPr>
        <w:pStyle w:val="Geenafstand"/>
        <w:numPr>
          <w:ilvl w:val="0"/>
          <w:numId w:val="2"/>
        </w:numPr>
        <w:rPr>
          <w:rFonts w:ascii="Arial" w:hAnsi="Arial" w:cs="Arial"/>
          <w:sz w:val="24"/>
          <w:szCs w:val="24"/>
        </w:rPr>
      </w:pPr>
      <w:r>
        <w:rPr>
          <w:rFonts w:ascii="Arial" w:hAnsi="Arial" w:cs="Arial"/>
          <w:sz w:val="24"/>
          <w:szCs w:val="24"/>
        </w:rPr>
        <w:t>Aan bestuursleden kan een door de Algemene Ledenvergadering vast te stellen vergoeding worden toegekend voor hun diensten. Daarnaast worden hun voor de vereniging noodzakelijke reis- en verblijfskosten vergoed.</w:t>
      </w:r>
    </w:p>
    <w:p w14:paraId="75CFA146" w14:textId="3FB9648E" w:rsidR="00E01022" w:rsidRDefault="00E01022" w:rsidP="00E01022">
      <w:pPr>
        <w:pStyle w:val="Geenafstand"/>
        <w:numPr>
          <w:ilvl w:val="0"/>
          <w:numId w:val="2"/>
        </w:numPr>
        <w:rPr>
          <w:rFonts w:ascii="Arial" w:hAnsi="Arial" w:cs="Arial"/>
          <w:sz w:val="24"/>
          <w:szCs w:val="24"/>
        </w:rPr>
      </w:pPr>
      <w:r>
        <w:rPr>
          <w:rFonts w:ascii="Arial" w:hAnsi="Arial" w:cs="Arial"/>
          <w:sz w:val="24"/>
          <w:szCs w:val="24"/>
        </w:rPr>
        <w:t>Het bestuur draagt er zorg voor dat alle roerende- en onroerende zaken van de vereniging tegen brand en andere gevaren zijn verzekerd. Daarnaast kan het bestuur voor zichzelf een bestuursaansprakelijkheidsverzekering afsluiten.</w:t>
      </w:r>
    </w:p>
    <w:p w14:paraId="07D5E16B" w14:textId="33C1B7D2" w:rsidR="00E01022" w:rsidRPr="00E01022" w:rsidRDefault="00E01022" w:rsidP="00E01022">
      <w:pPr>
        <w:pStyle w:val="Geenafstand"/>
        <w:numPr>
          <w:ilvl w:val="0"/>
          <w:numId w:val="2"/>
        </w:numPr>
        <w:rPr>
          <w:rFonts w:ascii="Arial" w:hAnsi="Arial" w:cs="Arial"/>
          <w:sz w:val="24"/>
          <w:szCs w:val="24"/>
        </w:rPr>
      </w:pPr>
      <w:r>
        <w:rPr>
          <w:rFonts w:ascii="Arial" w:hAnsi="Arial" w:cs="Arial"/>
          <w:sz w:val="24"/>
          <w:szCs w:val="24"/>
        </w:rPr>
        <w:t>Bestuurswijzigingen dienen zo spoedig mogelijk worden doorgegeven aan het secretariaat van de Friese Federatie van Uitvaarverenigingen en de Kamer van Koophandel.</w:t>
      </w:r>
    </w:p>
    <w:p w14:paraId="0F180765" w14:textId="77777777" w:rsidR="00851ECC" w:rsidRDefault="00851ECC" w:rsidP="00942056">
      <w:pPr>
        <w:pStyle w:val="Geenafstand"/>
        <w:rPr>
          <w:rFonts w:ascii="Arial" w:hAnsi="Arial" w:cs="Arial"/>
          <w:sz w:val="24"/>
          <w:szCs w:val="24"/>
        </w:rPr>
      </w:pPr>
    </w:p>
    <w:p w14:paraId="1F604637" w14:textId="1AAF629D" w:rsidR="00851ECC" w:rsidRPr="00495BD8" w:rsidRDefault="00851ECC" w:rsidP="00942056">
      <w:pPr>
        <w:pStyle w:val="Geenafstand"/>
        <w:rPr>
          <w:rFonts w:ascii="Arial" w:hAnsi="Arial" w:cs="Arial"/>
          <w:b/>
          <w:bCs/>
          <w:sz w:val="24"/>
          <w:szCs w:val="24"/>
        </w:rPr>
      </w:pPr>
      <w:r w:rsidRPr="00495BD8">
        <w:rPr>
          <w:rFonts w:ascii="Arial" w:hAnsi="Arial" w:cs="Arial"/>
          <w:b/>
          <w:bCs/>
          <w:sz w:val="24"/>
          <w:szCs w:val="24"/>
        </w:rPr>
        <w:lastRenderedPageBreak/>
        <w:t xml:space="preserve">Artikel </w:t>
      </w:r>
      <w:r w:rsidR="00E01022">
        <w:rPr>
          <w:rFonts w:ascii="Arial" w:hAnsi="Arial" w:cs="Arial"/>
          <w:b/>
          <w:bCs/>
          <w:sz w:val="24"/>
          <w:szCs w:val="24"/>
        </w:rPr>
        <w:t>4</w:t>
      </w:r>
      <w:r w:rsidRPr="00495BD8">
        <w:rPr>
          <w:rFonts w:ascii="Arial" w:hAnsi="Arial" w:cs="Arial"/>
          <w:b/>
          <w:bCs/>
          <w:sz w:val="24"/>
          <w:szCs w:val="24"/>
        </w:rPr>
        <w:t>.</w:t>
      </w:r>
    </w:p>
    <w:p w14:paraId="39D9A31D" w14:textId="467EF56F" w:rsidR="00851ECC" w:rsidRDefault="007130C3" w:rsidP="00942056">
      <w:pPr>
        <w:pStyle w:val="Geenafstand"/>
        <w:rPr>
          <w:rFonts w:ascii="Arial" w:hAnsi="Arial" w:cs="Arial"/>
          <w:sz w:val="24"/>
          <w:szCs w:val="24"/>
        </w:rPr>
      </w:pPr>
      <w:r>
        <w:rPr>
          <w:rFonts w:ascii="Arial" w:hAnsi="Arial" w:cs="Arial"/>
          <w:sz w:val="24"/>
          <w:szCs w:val="24"/>
        </w:rPr>
        <w:t xml:space="preserve">De uitvaartverzorger(s)/drager(s) die de uitvaart voor de vereniging verzorgt (en) </w:t>
      </w:r>
      <w:r w:rsidR="00851ECC">
        <w:rPr>
          <w:rFonts w:ascii="Arial" w:hAnsi="Arial" w:cs="Arial"/>
          <w:sz w:val="24"/>
          <w:szCs w:val="24"/>
        </w:rPr>
        <w:t>dient zich naar de voorschriften van het bestuur te gedragen. Hiervoor is een instructie opgesteld.</w:t>
      </w:r>
    </w:p>
    <w:p w14:paraId="3204704F" w14:textId="77777777" w:rsidR="00851ECC" w:rsidRDefault="00851ECC" w:rsidP="00942056">
      <w:pPr>
        <w:pStyle w:val="Geenafstand"/>
        <w:rPr>
          <w:rFonts w:ascii="Arial" w:hAnsi="Arial" w:cs="Arial"/>
          <w:sz w:val="24"/>
          <w:szCs w:val="24"/>
        </w:rPr>
      </w:pPr>
    </w:p>
    <w:p w14:paraId="1D9D79C0" w14:textId="64A01B03" w:rsidR="00851ECC" w:rsidRDefault="00851ECC" w:rsidP="00942056">
      <w:pPr>
        <w:pStyle w:val="Geenafstand"/>
        <w:rPr>
          <w:rFonts w:ascii="Arial" w:hAnsi="Arial" w:cs="Arial"/>
          <w:sz w:val="24"/>
          <w:szCs w:val="24"/>
        </w:rPr>
      </w:pPr>
      <w:r w:rsidRPr="00495BD8">
        <w:rPr>
          <w:rFonts w:ascii="Arial" w:hAnsi="Arial" w:cs="Arial"/>
          <w:b/>
          <w:bCs/>
          <w:sz w:val="24"/>
          <w:szCs w:val="24"/>
        </w:rPr>
        <w:t xml:space="preserve">Artikel </w:t>
      </w:r>
      <w:r w:rsidR="00E01022">
        <w:rPr>
          <w:rFonts w:ascii="Arial" w:hAnsi="Arial" w:cs="Arial"/>
          <w:b/>
          <w:bCs/>
          <w:sz w:val="24"/>
          <w:szCs w:val="24"/>
        </w:rPr>
        <w:t>5</w:t>
      </w:r>
      <w:r>
        <w:rPr>
          <w:rFonts w:ascii="Arial" w:hAnsi="Arial" w:cs="Arial"/>
          <w:sz w:val="24"/>
          <w:szCs w:val="24"/>
        </w:rPr>
        <w:t>.</w:t>
      </w:r>
    </w:p>
    <w:p w14:paraId="52955199" w14:textId="2E5E1016" w:rsidR="00851ECC" w:rsidRDefault="00851ECC" w:rsidP="00942056">
      <w:pPr>
        <w:pStyle w:val="Geenafstand"/>
        <w:rPr>
          <w:rFonts w:ascii="Arial" w:hAnsi="Arial" w:cs="Arial"/>
          <w:sz w:val="24"/>
          <w:szCs w:val="24"/>
        </w:rPr>
      </w:pPr>
      <w:r>
        <w:rPr>
          <w:rFonts w:ascii="Arial" w:hAnsi="Arial" w:cs="Arial"/>
          <w:sz w:val="24"/>
          <w:szCs w:val="24"/>
        </w:rPr>
        <w:t xml:space="preserve">In bijzondere gevallen, waarin dit </w:t>
      </w:r>
      <w:r w:rsidR="007130C3">
        <w:rPr>
          <w:rFonts w:ascii="Arial" w:hAnsi="Arial" w:cs="Arial"/>
          <w:sz w:val="24"/>
          <w:szCs w:val="24"/>
        </w:rPr>
        <w:t xml:space="preserve">huishoudelijk </w:t>
      </w:r>
      <w:r>
        <w:rPr>
          <w:rFonts w:ascii="Arial" w:hAnsi="Arial" w:cs="Arial"/>
          <w:sz w:val="24"/>
          <w:szCs w:val="24"/>
        </w:rPr>
        <w:t>reglement niet rechtstreeks voorziet beslist het bestuur naar eer en geweten.</w:t>
      </w:r>
    </w:p>
    <w:p w14:paraId="4B5671E5" w14:textId="77777777" w:rsidR="00851ECC" w:rsidRDefault="00851ECC" w:rsidP="00942056">
      <w:pPr>
        <w:pStyle w:val="Geenafstand"/>
        <w:rPr>
          <w:rFonts w:ascii="Arial" w:hAnsi="Arial" w:cs="Arial"/>
          <w:sz w:val="24"/>
          <w:szCs w:val="24"/>
        </w:rPr>
      </w:pPr>
    </w:p>
    <w:p w14:paraId="3071598D" w14:textId="4389A447" w:rsidR="00851ECC" w:rsidRDefault="00851ECC" w:rsidP="00942056">
      <w:pPr>
        <w:pStyle w:val="Geenafstand"/>
        <w:rPr>
          <w:rFonts w:ascii="Arial" w:hAnsi="Arial" w:cs="Arial"/>
          <w:sz w:val="24"/>
          <w:szCs w:val="24"/>
        </w:rPr>
      </w:pPr>
      <w:r w:rsidRPr="00495BD8">
        <w:rPr>
          <w:rFonts w:ascii="Arial" w:hAnsi="Arial" w:cs="Arial"/>
          <w:b/>
          <w:bCs/>
          <w:sz w:val="24"/>
          <w:szCs w:val="24"/>
        </w:rPr>
        <w:t xml:space="preserve">Artikel </w:t>
      </w:r>
      <w:r w:rsidR="00E01022">
        <w:rPr>
          <w:rFonts w:ascii="Arial" w:hAnsi="Arial" w:cs="Arial"/>
          <w:b/>
          <w:bCs/>
          <w:sz w:val="24"/>
          <w:szCs w:val="24"/>
        </w:rPr>
        <w:t>6</w:t>
      </w:r>
      <w:r>
        <w:rPr>
          <w:rFonts w:ascii="Arial" w:hAnsi="Arial" w:cs="Arial"/>
          <w:sz w:val="24"/>
          <w:szCs w:val="24"/>
        </w:rPr>
        <w:t>.</w:t>
      </w:r>
    </w:p>
    <w:p w14:paraId="3E2F40CD" w14:textId="77777777" w:rsidR="00E01022" w:rsidRDefault="00851ECC" w:rsidP="00942056">
      <w:pPr>
        <w:pStyle w:val="Geenafstand"/>
        <w:rPr>
          <w:rFonts w:ascii="Arial" w:hAnsi="Arial" w:cs="Arial"/>
          <w:sz w:val="24"/>
          <w:szCs w:val="24"/>
        </w:rPr>
      </w:pPr>
      <w:r>
        <w:rPr>
          <w:rFonts w:ascii="Arial" w:hAnsi="Arial" w:cs="Arial"/>
          <w:sz w:val="24"/>
          <w:szCs w:val="24"/>
        </w:rPr>
        <w:t>Dit reglement treedt in werking op de dag volgende op die waarop het door de Algemene Ledenvergadering is vastgesteld.</w:t>
      </w:r>
    </w:p>
    <w:p w14:paraId="1437B734" w14:textId="6D98BC31" w:rsidR="00942056" w:rsidRPr="00942056" w:rsidRDefault="00E01022" w:rsidP="00942056">
      <w:pPr>
        <w:pStyle w:val="Geenafstand"/>
        <w:rPr>
          <w:rFonts w:ascii="Arial" w:hAnsi="Arial" w:cs="Arial"/>
          <w:sz w:val="24"/>
          <w:szCs w:val="24"/>
        </w:rPr>
      </w:pPr>
      <w:r>
        <w:rPr>
          <w:rFonts w:ascii="Arial" w:hAnsi="Arial" w:cs="Arial"/>
          <w:sz w:val="24"/>
          <w:szCs w:val="24"/>
        </w:rPr>
        <w:t>De statuten en huishoudelijk reglement van een uitvaartvereniging mogen niet in strijd zijn met de statuten en huishoudelijk reglement van de Friese Federatie van Uitvaartverenigingen.</w:t>
      </w:r>
      <w:r w:rsidR="00851ECC">
        <w:rPr>
          <w:rFonts w:ascii="Arial" w:hAnsi="Arial" w:cs="Arial"/>
          <w:sz w:val="24"/>
          <w:szCs w:val="24"/>
        </w:rPr>
        <w:t xml:space="preserve"> </w:t>
      </w:r>
    </w:p>
    <w:sectPr w:rsidR="00942056" w:rsidRPr="00942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132C1"/>
    <w:multiLevelType w:val="hybridMultilevel"/>
    <w:tmpl w:val="E9703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2C1C6E"/>
    <w:multiLevelType w:val="hybridMultilevel"/>
    <w:tmpl w:val="65E45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5645924">
    <w:abstractNumId w:val="1"/>
  </w:num>
  <w:num w:numId="2" w16cid:durableId="166744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04"/>
    <w:rsid w:val="00091560"/>
    <w:rsid w:val="003C7CEB"/>
    <w:rsid w:val="00495BD8"/>
    <w:rsid w:val="004D1B27"/>
    <w:rsid w:val="007130C3"/>
    <w:rsid w:val="00784804"/>
    <w:rsid w:val="00851ECC"/>
    <w:rsid w:val="00942056"/>
    <w:rsid w:val="00B61F45"/>
    <w:rsid w:val="00D60F4E"/>
    <w:rsid w:val="00E01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9020"/>
  <w15:chartTrackingRefBased/>
  <w15:docId w15:val="{F3416E74-F148-46D7-8B03-67430163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4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der Meulen</dc:creator>
  <cp:keywords/>
  <dc:description/>
  <cp:lastModifiedBy>Anne van der Meulen</cp:lastModifiedBy>
  <cp:revision>2</cp:revision>
  <dcterms:created xsi:type="dcterms:W3CDTF">2024-04-28T12:17:00Z</dcterms:created>
  <dcterms:modified xsi:type="dcterms:W3CDTF">2024-04-28T12:17:00Z</dcterms:modified>
</cp:coreProperties>
</file>